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E5" w:rsidRDefault="003B61E5" w:rsidP="00652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участникам 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5E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городской краеведческой олимпиады (201</w:t>
      </w:r>
      <w:r w:rsidR="00D435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 Секция «История религии края».</w:t>
      </w:r>
    </w:p>
    <w:p w:rsidR="00652CFD" w:rsidRDefault="003B61E5" w:rsidP="0065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олимпиады на районном отборочном туре будут предложены около десятка тестовых заданий по истории православия в нашем городе и крае. Тема олимпиады – «Святые и святыни Волго-Донского края». Вопросы будут касаться самых известных храмов, монастырей и духовных лиц, связанных с нашим краем. </w:t>
      </w:r>
    </w:p>
    <w:p w:rsidR="003B61E5" w:rsidRDefault="003B61E5" w:rsidP="00652C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турах кроме тестовых вопросов будут задания, связанные с картами и фотографиями, а также выдержками из документов и книг. Особо затрагиваемые темы: храмы и обители Царицына, святые Волго-Донского края, чтимые иконы, гонения на Русскую Правосл</w:t>
      </w:r>
      <w:r w:rsidR="000B78A9">
        <w:rPr>
          <w:rFonts w:ascii="Times New Roman" w:hAnsi="Times New Roman" w:cs="Times New Roman"/>
          <w:sz w:val="28"/>
          <w:szCs w:val="28"/>
        </w:rPr>
        <w:t>авную Церковь в советское время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Иванов С.М., Супрун В.И. Православие на волгоградской земле: храмы Царицына-Сталинграда-Волгограда. Волгоград: изд-во ВГИПК РО, 2003.</w:t>
      </w:r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Храм Иоанна Предтечи. Страницы истории г. Царицына и его первой церкви. Волгоград: Издатель, 1999.</w:t>
      </w:r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Собор Александра Невского. Страницы истории первого царицынского кафедрального собора. Волгоград: Издатель, 2004.</w:t>
      </w:r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Очерки по истории Волгоградской епархии Русской Православной Церкви. – Волгоград: Издатель, 2003.</w:t>
      </w:r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Царицын: путешествие по страницам городской печати. – М.: «Книга по Требованию», 2013.</w:t>
      </w:r>
    </w:p>
    <w:p w:rsidR="003B61E5" w:rsidRP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B61E5">
        <w:rPr>
          <w:rFonts w:ascii="Times New Roman" w:hAnsi="Times New Roman" w:cs="Times New Roman"/>
          <w:sz w:val="28"/>
          <w:szCs w:val="28"/>
        </w:rPr>
        <w:t xml:space="preserve">Иванов С.М. Святой из казачьего края: священномученик Николай Попов из х. </w:t>
      </w:r>
      <w:proofErr w:type="spellStart"/>
      <w:r w:rsidRPr="003B61E5">
        <w:rPr>
          <w:rFonts w:ascii="Times New Roman" w:hAnsi="Times New Roman" w:cs="Times New Roman"/>
          <w:sz w:val="28"/>
          <w:szCs w:val="28"/>
        </w:rPr>
        <w:t>Верхнегнутова</w:t>
      </w:r>
      <w:proofErr w:type="spellEnd"/>
      <w:r w:rsidRPr="003B61E5">
        <w:rPr>
          <w:rFonts w:ascii="Times New Roman" w:hAnsi="Times New Roman" w:cs="Times New Roman"/>
          <w:sz w:val="28"/>
          <w:szCs w:val="28"/>
        </w:rPr>
        <w:t xml:space="preserve"> Чернышковского района Волгоградской области. – Волгоград: Изд-во ВГИПК РО, 2007.</w:t>
      </w:r>
    </w:p>
    <w:p w:rsidR="003B61E5" w:rsidRPr="003B61E5" w:rsidRDefault="00D435E0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61E5" w:rsidRPr="003B61E5">
        <w:rPr>
          <w:rFonts w:ascii="Times New Roman" w:hAnsi="Times New Roman" w:cs="Times New Roman"/>
          <w:sz w:val="28"/>
          <w:szCs w:val="28"/>
        </w:rPr>
        <w:t>. Игумен Елисей (Фомкин), Иванов С.М. и др. Святые обители (Монастыри Волгоградской епархии). – Набережные челны: Новости МИРА, 2008.</w:t>
      </w:r>
    </w:p>
    <w:p w:rsidR="003B61E5" w:rsidRDefault="003B61E5" w:rsidP="003B6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Волгоградской епархии: http://volgeparhia.ru/</w:t>
      </w:r>
    </w:p>
    <w:p w:rsidR="00BD310A" w:rsidRDefault="00BD310A"/>
    <w:sectPr w:rsidR="00BD310A" w:rsidSect="0053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E5"/>
    <w:rsid w:val="000B78A9"/>
    <w:rsid w:val="003B61E5"/>
    <w:rsid w:val="00482417"/>
    <w:rsid w:val="0053078C"/>
    <w:rsid w:val="00652CFD"/>
    <w:rsid w:val="00BD310A"/>
    <w:rsid w:val="00D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C816"/>
  <w15:docId w15:val="{A035F705-1A38-47B0-8599-F14B58C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Пользователь Windows</cp:lastModifiedBy>
  <cp:revision>4</cp:revision>
  <dcterms:created xsi:type="dcterms:W3CDTF">2019-10-15T12:04:00Z</dcterms:created>
  <dcterms:modified xsi:type="dcterms:W3CDTF">2019-10-17T09:42:00Z</dcterms:modified>
</cp:coreProperties>
</file>